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2B8" w:rsidRDefault="000E12B8" w:rsidP="000E12B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微软雅黑" w:eastAsia="微软雅黑" w:hAnsi="微软雅黑"/>
          <w:color w:val="222222"/>
          <w:spacing w:val="8"/>
          <w:sz w:val="26"/>
          <w:szCs w:val="26"/>
        </w:rPr>
      </w:pPr>
      <w:r>
        <w:rPr>
          <w:rFonts w:ascii="微软雅黑" w:eastAsia="微软雅黑" w:hAnsi="微软雅黑" w:hint="eastAsia"/>
          <w:color w:val="222222"/>
          <w:spacing w:val="8"/>
          <w:sz w:val="26"/>
          <w:szCs w:val="26"/>
        </w:rPr>
        <w:t>会员充值在云收银前台选择会员</w:t>
      </w:r>
      <w:r>
        <w:rPr>
          <w:rFonts w:ascii="微软雅黑" w:eastAsia="微软雅黑" w:hAnsi="微软雅黑"/>
          <w:color w:val="222222"/>
          <w:spacing w:val="8"/>
          <w:sz w:val="26"/>
          <w:szCs w:val="26"/>
        </w:rPr>
        <w:t>-</w:t>
      </w:r>
      <w:r w:rsidRPr="000E12B8">
        <w:rPr>
          <w:rFonts w:ascii="微软雅黑" w:eastAsia="微软雅黑" w:hAnsi="微软雅黑" w:hint="eastAsia"/>
          <w:color w:val="222222"/>
          <w:spacing w:val="8"/>
          <w:sz w:val="26"/>
          <w:szCs w:val="26"/>
        </w:rPr>
        <w:t>搜索会员</w:t>
      </w:r>
      <w:r>
        <w:rPr>
          <w:rFonts w:ascii="微软雅黑" w:eastAsia="微软雅黑" w:hAnsi="微软雅黑"/>
          <w:color w:val="222222"/>
          <w:spacing w:val="8"/>
          <w:sz w:val="26"/>
          <w:szCs w:val="26"/>
        </w:rPr>
        <w:t>-</w:t>
      </w:r>
      <w:r w:rsidRPr="000E12B8">
        <w:rPr>
          <w:rFonts w:ascii="微软雅黑" w:eastAsia="微软雅黑" w:hAnsi="微软雅黑" w:hint="eastAsia"/>
          <w:color w:val="222222"/>
          <w:spacing w:val="8"/>
          <w:sz w:val="26"/>
          <w:szCs w:val="26"/>
        </w:rPr>
        <w:t>点击充值</w:t>
      </w:r>
      <w:r>
        <w:rPr>
          <w:rFonts w:ascii="微软雅黑" w:eastAsia="微软雅黑" w:hAnsi="微软雅黑"/>
          <w:color w:val="222222"/>
          <w:spacing w:val="8"/>
          <w:sz w:val="26"/>
          <w:szCs w:val="26"/>
        </w:rPr>
        <w:t>-</w:t>
      </w:r>
      <w:r w:rsidRPr="000E12B8">
        <w:rPr>
          <w:rFonts w:ascii="微软雅黑" w:eastAsia="微软雅黑" w:hAnsi="微软雅黑" w:hint="eastAsia"/>
          <w:color w:val="222222"/>
          <w:spacing w:val="8"/>
          <w:sz w:val="26"/>
          <w:szCs w:val="26"/>
        </w:rPr>
        <w:t>输入充值的金额</w:t>
      </w:r>
      <w:r>
        <w:rPr>
          <w:rFonts w:ascii="微软雅黑" w:eastAsia="微软雅黑" w:hAnsi="微软雅黑"/>
          <w:color w:val="222222"/>
          <w:spacing w:val="8"/>
          <w:sz w:val="26"/>
          <w:szCs w:val="26"/>
        </w:rPr>
        <w:t>-</w:t>
      </w:r>
      <w:r w:rsidRPr="000E12B8">
        <w:rPr>
          <w:rFonts w:ascii="微软雅黑" w:eastAsia="微软雅黑" w:hAnsi="微软雅黑" w:hint="eastAsia"/>
          <w:color w:val="222222"/>
          <w:spacing w:val="8"/>
          <w:sz w:val="26"/>
          <w:szCs w:val="26"/>
        </w:rPr>
        <w:t>点击确定</w:t>
      </w:r>
    </w:p>
    <w:p w:rsidR="000E12B8" w:rsidRPr="000E12B8" w:rsidRDefault="000E12B8" w:rsidP="000E12B8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hint="eastAsia"/>
          <w:color w:val="222222"/>
          <w:spacing w:val="8"/>
          <w:sz w:val="26"/>
          <w:szCs w:val="26"/>
        </w:rPr>
      </w:pPr>
      <w:r w:rsidRPr="000E12B8">
        <w:rPr>
          <w:rFonts w:ascii="微软雅黑" w:eastAsia="微软雅黑" w:hAnsi="微软雅黑" w:hint="eastAsia"/>
          <w:color w:val="222222"/>
          <w:spacing w:val="8"/>
          <w:sz w:val="26"/>
          <w:szCs w:val="26"/>
        </w:rPr>
        <w:br/>
      </w:r>
      <w:r>
        <w:rPr>
          <w:rFonts w:ascii="微软雅黑" w:eastAsia="微软雅黑" w:hAnsi="微软雅黑"/>
          <w:noProof/>
          <w:color w:val="222222"/>
          <w:spacing w:val="8"/>
          <w:sz w:val="26"/>
          <w:szCs w:val="26"/>
        </w:rPr>
        <w:drawing>
          <wp:inline distT="0" distB="0" distL="0" distR="0">
            <wp:extent cx="5257800" cy="2901527"/>
            <wp:effectExtent l="19050" t="0" r="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551" cy="290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222222"/>
          <w:spacing w:val="8"/>
          <w:sz w:val="26"/>
          <w:szCs w:val="26"/>
        </w:rPr>
        <w:lastRenderedPageBreak/>
        <w:drawing>
          <wp:inline distT="0" distB="0" distL="0" distR="0">
            <wp:extent cx="5257800" cy="4556324"/>
            <wp:effectExtent l="1905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55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222222"/>
          <w:spacing w:val="8"/>
          <w:sz w:val="26"/>
          <w:szCs w:val="26"/>
        </w:rPr>
        <w:lastRenderedPageBreak/>
        <w:drawing>
          <wp:inline distT="0" distB="0" distL="0" distR="0">
            <wp:extent cx="5257800" cy="4581054"/>
            <wp:effectExtent l="19050" t="0" r="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58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2B8" w:rsidRDefault="000E12B8" w:rsidP="000E12B8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hint="eastAsia"/>
          <w:color w:val="222222"/>
          <w:spacing w:val="8"/>
          <w:sz w:val="26"/>
          <w:szCs w:val="26"/>
        </w:rPr>
      </w:pPr>
      <w:r>
        <w:rPr>
          <w:rFonts w:ascii="微软雅黑" w:eastAsia="微软雅黑" w:hAnsi="微软雅黑" w:hint="eastAsia"/>
          <w:color w:val="222222"/>
          <w:spacing w:val="8"/>
          <w:sz w:val="26"/>
          <w:szCs w:val="26"/>
        </w:rPr>
        <w:t>二、储值卡使用</w:t>
      </w:r>
    </w:p>
    <w:p w:rsidR="000E12B8" w:rsidRDefault="000E12B8" w:rsidP="000E12B8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hint="eastAsia"/>
          <w:color w:val="222222"/>
          <w:spacing w:val="8"/>
          <w:sz w:val="26"/>
          <w:szCs w:val="26"/>
        </w:rPr>
      </w:pPr>
      <w:r>
        <w:rPr>
          <w:rFonts w:ascii="微软雅黑" w:eastAsia="微软雅黑" w:hAnsi="微软雅黑" w:hint="eastAsia"/>
          <w:color w:val="222222"/>
          <w:spacing w:val="8"/>
          <w:sz w:val="26"/>
          <w:szCs w:val="26"/>
        </w:rPr>
        <w:t>在管理后台-&gt;系统设置-&gt;支付方式，找到储值卡付款方式，点击编辑设置状态为“启用”</w:t>
      </w:r>
    </w:p>
    <w:p w:rsidR="000E12B8" w:rsidRDefault="000E12B8" w:rsidP="000E12B8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hint="eastAsia"/>
          <w:color w:val="222222"/>
          <w:spacing w:val="8"/>
          <w:sz w:val="26"/>
          <w:szCs w:val="26"/>
        </w:rPr>
      </w:pPr>
      <w:r>
        <w:rPr>
          <w:rFonts w:ascii="微软雅黑" w:eastAsia="微软雅黑" w:hAnsi="微软雅黑"/>
          <w:noProof/>
          <w:color w:val="222222"/>
          <w:spacing w:val="8"/>
          <w:sz w:val="26"/>
          <w:szCs w:val="26"/>
        </w:rPr>
        <w:drawing>
          <wp:inline distT="0" distB="0" distL="0" distR="0">
            <wp:extent cx="5339953" cy="2847975"/>
            <wp:effectExtent l="19050" t="0" r="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30" cy="285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2B8" w:rsidRDefault="000E12B8" w:rsidP="000E12B8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hint="eastAsia"/>
          <w:color w:val="222222"/>
          <w:spacing w:val="8"/>
          <w:sz w:val="26"/>
          <w:szCs w:val="26"/>
        </w:rPr>
      </w:pPr>
      <w:r>
        <w:rPr>
          <w:rFonts w:ascii="微软雅黑" w:eastAsia="微软雅黑" w:hAnsi="微软雅黑" w:hint="eastAsia"/>
          <w:color w:val="222222"/>
          <w:spacing w:val="8"/>
          <w:sz w:val="26"/>
          <w:szCs w:val="26"/>
        </w:rPr>
        <w:t>旗舰版：在云后台-&gt;设置-&gt;支付方式，找到储值卡付款方式，点击编辑设置状态为“正常”</w:t>
      </w:r>
    </w:p>
    <w:p w:rsidR="000E12B8" w:rsidRDefault="000E12B8" w:rsidP="000E12B8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hint="eastAsia"/>
          <w:color w:val="222222"/>
          <w:spacing w:val="8"/>
          <w:sz w:val="26"/>
          <w:szCs w:val="26"/>
        </w:rPr>
      </w:pPr>
      <w:r>
        <w:rPr>
          <w:rFonts w:ascii="微软雅黑" w:eastAsia="微软雅黑" w:hAnsi="微软雅黑"/>
          <w:noProof/>
          <w:color w:val="222222"/>
          <w:spacing w:val="8"/>
          <w:sz w:val="26"/>
          <w:szCs w:val="26"/>
        </w:rPr>
        <w:lastRenderedPageBreak/>
        <w:drawing>
          <wp:inline distT="0" distB="0" distL="0" distR="0">
            <wp:extent cx="5226793" cy="2390775"/>
            <wp:effectExtent l="1905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030" cy="239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2B8" w:rsidRDefault="000E12B8" w:rsidP="000E12B8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hint="eastAsia"/>
          <w:color w:val="222222"/>
          <w:spacing w:val="8"/>
          <w:sz w:val="26"/>
          <w:szCs w:val="26"/>
        </w:rPr>
      </w:pPr>
      <w:r>
        <w:rPr>
          <w:rFonts w:ascii="微软雅黑" w:eastAsia="微软雅黑" w:hAnsi="微软雅黑" w:hint="eastAsia"/>
          <w:color w:val="222222"/>
          <w:spacing w:val="8"/>
          <w:sz w:val="26"/>
          <w:szCs w:val="26"/>
        </w:rPr>
        <w:t>在前台结账时，点击会员，搜索会员，点击选择会员，选择储值卡付款，点击确定</w:t>
      </w:r>
    </w:p>
    <w:p w:rsidR="000E12B8" w:rsidRDefault="000E12B8" w:rsidP="000E12B8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hint="eastAsia"/>
          <w:color w:val="222222"/>
          <w:spacing w:val="8"/>
          <w:sz w:val="26"/>
          <w:szCs w:val="26"/>
        </w:rPr>
      </w:pPr>
      <w:r>
        <w:rPr>
          <w:rFonts w:ascii="微软雅黑" w:eastAsia="微软雅黑" w:hAnsi="微软雅黑"/>
          <w:noProof/>
          <w:color w:val="222222"/>
          <w:spacing w:val="8"/>
          <w:sz w:val="26"/>
          <w:szCs w:val="26"/>
        </w:rPr>
        <w:drawing>
          <wp:inline distT="0" distB="0" distL="0" distR="0">
            <wp:extent cx="5343525" cy="3141795"/>
            <wp:effectExtent l="19050" t="0" r="9525" b="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589" cy="315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2B8" w:rsidRDefault="000E12B8" w:rsidP="000E12B8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hint="eastAsia"/>
          <w:color w:val="222222"/>
          <w:spacing w:val="8"/>
          <w:sz w:val="26"/>
          <w:szCs w:val="26"/>
        </w:rPr>
      </w:pPr>
      <w:r>
        <w:rPr>
          <w:rFonts w:ascii="微软雅黑" w:eastAsia="微软雅黑" w:hAnsi="微软雅黑"/>
          <w:noProof/>
          <w:color w:val="222222"/>
          <w:spacing w:val="8"/>
          <w:sz w:val="26"/>
          <w:szCs w:val="26"/>
        </w:rPr>
        <w:lastRenderedPageBreak/>
        <w:drawing>
          <wp:inline distT="0" distB="0" distL="0" distR="0">
            <wp:extent cx="5280053" cy="3314700"/>
            <wp:effectExtent l="19050" t="0" r="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060" cy="331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222222"/>
          <w:spacing w:val="8"/>
          <w:sz w:val="26"/>
          <w:szCs w:val="26"/>
        </w:rPr>
        <w:drawing>
          <wp:inline distT="0" distB="0" distL="0" distR="0">
            <wp:extent cx="5276850" cy="3127021"/>
            <wp:effectExtent l="19050" t="0" r="0" b="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729" cy="312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222222"/>
          <w:spacing w:val="8"/>
          <w:sz w:val="26"/>
          <w:szCs w:val="26"/>
        </w:rPr>
        <w:lastRenderedPageBreak/>
        <w:drawing>
          <wp:inline distT="0" distB="0" distL="0" distR="0">
            <wp:extent cx="5262337" cy="3438525"/>
            <wp:effectExtent l="19050" t="0" r="0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626" cy="344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AB" w:rsidRDefault="004358AB" w:rsidP="00D31D50">
      <w:pPr>
        <w:spacing w:line="220" w:lineRule="atLeast"/>
      </w:pP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917F2A"/>
    <w:multiLevelType w:val="multilevel"/>
    <w:tmpl w:val="4E740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0E12B8"/>
    <w:rsid w:val="00323B43"/>
    <w:rsid w:val="003D37D8"/>
    <w:rsid w:val="00426133"/>
    <w:rsid w:val="004358AB"/>
    <w:rsid w:val="008B7726"/>
    <w:rsid w:val="00AF49F3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12B8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0E12B8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E12B8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82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27</Words>
  <Characters>157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2022-04-07T02:54:00Z</dcterms:modified>
</cp:coreProperties>
</file>